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054" w:rsidRPr="00573D86" w:rsidRDefault="00942054" w:rsidP="00942054">
      <w:pPr>
        <w:outlineLvl w:val="0"/>
        <w:rPr>
          <w:rFonts w:ascii="Times New Roman" w:hAnsi="Times New Roman"/>
          <w:b/>
          <w:bCs/>
          <w:sz w:val="24"/>
        </w:rPr>
      </w:pPr>
      <w:r w:rsidRPr="00573D86">
        <w:rPr>
          <w:rFonts w:ascii="Times New Roman" w:hAnsi="Times New Roman"/>
          <w:b/>
          <w:sz w:val="24"/>
        </w:rPr>
        <w:t xml:space="preserve">Appendix 1 </w:t>
      </w:r>
      <w:proofErr w:type="gramStart"/>
      <w:r w:rsidRPr="00573D86">
        <w:rPr>
          <w:rFonts w:ascii="Times New Roman" w:hAnsi="Times New Roman"/>
          <w:b/>
          <w:sz w:val="24"/>
        </w:rPr>
        <w:t>The</w:t>
      </w:r>
      <w:proofErr w:type="gramEnd"/>
      <w:r w:rsidRPr="00573D86">
        <w:rPr>
          <w:rFonts w:ascii="Times New Roman" w:hAnsi="Times New Roman"/>
          <w:b/>
          <w:sz w:val="24"/>
        </w:rPr>
        <w:t xml:space="preserve"> Safety</w:t>
      </w:r>
      <w:bookmarkStart w:id="0" w:name="_GoBack"/>
      <w:bookmarkEnd w:id="0"/>
      <w:r w:rsidRPr="00573D86">
        <w:rPr>
          <w:rFonts w:ascii="Times New Roman" w:hAnsi="Times New Roman"/>
          <w:b/>
          <w:sz w:val="24"/>
        </w:rPr>
        <w:t xml:space="preserve"> Responsibility Agreement of the Exhibition</w:t>
      </w:r>
    </w:p>
    <w:p w:rsidR="00942054" w:rsidRPr="00573D86" w:rsidRDefault="00942054" w:rsidP="00942054">
      <w:pPr>
        <w:jc w:val="center"/>
        <w:outlineLvl w:val="0"/>
        <w:rPr>
          <w:rFonts w:ascii="Times New Roman" w:hAnsi="Times New Roman"/>
          <w:b/>
          <w:bCs/>
          <w:sz w:val="24"/>
        </w:rPr>
      </w:pPr>
    </w:p>
    <w:p w:rsidR="00942054" w:rsidRPr="00573D86" w:rsidRDefault="00942054" w:rsidP="00942054">
      <w:pPr>
        <w:spacing w:line="440" w:lineRule="exact"/>
        <w:ind w:firstLineChars="200" w:firstLine="482"/>
        <w:rPr>
          <w:rFonts w:ascii="Times New Roman" w:hAnsi="Times New Roman"/>
          <w:b/>
          <w:sz w:val="24"/>
        </w:rPr>
      </w:pPr>
      <w:r w:rsidRPr="00573D86">
        <w:rPr>
          <w:rFonts w:ascii="Times New Roman" w:hAnsi="Times New Roman"/>
          <w:b/>
          <w:sz w:val="24"/>
        </w:rPr>
        <w:t xml:space="preserve">To conscientiously implement the </w:t>
      </w:r>
      <w:r w:rsidRPr="00573D86">
        <w:rPr>
          <w:rFonts w:ascii="Times New Roman" w:hAnsi="Times New Roman"/>
          <w:b/>
          <w:i/>
          <w:sz w:val="24"/>
        </w:rPr>
        <w:t>Safety Management Regulations on Large-Scale Mass Activity</w:t>
      </w:r>
      <w:r w:rsidRPr="00573D86">
        <w:rPr>
          <w:rFonts w:ascii="Times New Roman" w:hAnsi="Times New Roman"/>
          <w:b/>
          <w:sz w:val="24"/>
        </w:rPr>
        <w:t xml:space="preserve"> (State Council Decree No. 505) and </w:t>
      </w:r>
      <w:r w:rsidRPr="00573D86">
        <w:rPr>
          <w:rFonts w:ascii="Times New Roman" w:hAnsi="Times New Roman"/>
          <w:b/>
          <w:i/>
          <w:sz w:val="24"/>
        </w:rPr>
        <w:t>Fire Control Law</w:t>
      </w:r>
      <w:r w:rsidRPr="00573D86">
        <w:rPr>
          <w:rFonts w:ascii="Times New Roman" w:hAnsi="Times New Roman"/>
          <w:b/>
          <w:sz w:val="24"/>
        </w:rPr>
        <w:t xml:space="preserve"> and </w:t>
      </w:r>
      <w:r w:rsidRPr="00573D86">
        <w:rPr>
          <w:rFonts w:ascii="Times New Roman" w:hAnsi="Times New Roman"/>
          <w:b/>
          <w:i/>
          <w:sz w:val="24"/>
        </w:rPr>
        <w:t>Safety Production Law</w:t>
      </w:r>
      <w:r w:rsidRPr="00573D86">
        <w:rPr>
          <w:rFonts w:ascii="Times New Roman" w:hAnsi="Times New Roman"/>
          <w:b/>
          <w:sz w:val="24"/>
        </w:rPr>
        <w:t>, the security prevention work shall be well performed through more strict management, more scientific methods and stronger measures in accordance with the principle of "safety first, prevention first, comprehensive management”.</w:t>
      </w:r>
    </w:p>
    <w:p w:rsidR="00942054" w:rsidRPr="00573D86" w:rsidRDefault="00942054" w:rsidP="00942054">
      <w:pPr>
        <w:spacing w:line="440" w:lineRule="exact"/>
        <w:ind w:firstLineChars="200" w:firstLine="482"/>
        <w:rPr>
          <w:rFonts w:ascii="Times New Roman" w:hAnsi="Times New Roman"/>
          <w:b/>
          <w:bCs/>
          <w:sz w:val="24"/>
        </w:rPr>
      </w:pPr>
      <w:r w:rsidRPr="00573D86">
        <w:rPr>
          <w:rFonts w:ascii="Times New Roman" w:hAnsi="Times New Roman"/>
          <w:b/>
          <w:sz w:val="24"/>
        </w:rPr>
        <w:t>Based on the principle of safety and prevention first, this responsibility agreement is specially formulated to prevent the safety accidents, ensure life safety and property safety and create a good and orderly safe production environment and ensure the smooth progress of the exhibition.</w:t>
      </w:r>
    </w:p>
    <w:p w:rsidR="00942054" w:rsidRPr="00573D86" w:rsidRDefault="00942054" w:rsidP="00942054">
      <w:pPr>
        <w:tabs>
          <w:tab w:val="left" w:pos="1980"/>
        </w:tabs>
        <w:ind w:firstLineChars="200" w:firstLine="480"/>
        <w:rPr>
          <w:rFonts w:ascii="Times New Roman" w:hAnsi="Times New Roman"/>
          <w:b/>
          <w:sz w:val="28"/>
          <w:szCs w:val="28"/>
        </w:rPr>
      </w:pPr>
      <w:r w:rsidRPr="00573D86">
        <w:rPr>
          <w:rFonts w:ascii="Times New Roman" w:hAnsi="Times New Roman"/>
          <w:sz w:val="24"/>
        </w:rPr>
        <w:t>Exhibition name:</w:t>
      </w:r>
    </w:p>
    <w:p w:rsidR="00942054" w:rsidRPr="00573D86" w:rsidRDefault="00942054" w:rsidP="00942054">
      <w:pPr>
        <w:ind w:firstLineChars="200" w:firstLine="480"/>
        <w:rPr>
          <w:rFonts w:ascii="Times New Roman" w:hAnsi="Times New Roman"/>
          <w:sz w:val="24"/>
        </w:rPr>
      </w:pPr>
      <w:r w:rsidRPr="00573D86">
        <w:rPr>
          <w:rFonts w:ascii="Times New Roman" w:hAnsi="Times New Roman"/>
          <w:sz w:val="24"/>
        </w:rPr>
        <w:t>Move-</w:t>
      </w:r>
      <w:r w:rsidRPr="00573D86">
        <w:rPr>
          <w:rFonts w:ascii="Times New Roman" w:hAnsi="Times New Roman"/>
          <w:bCs/>
          <w:sz w:val="24"/>
        </w:rPr>
        <w:t xml:space="preserve">in </w:t>
      </w:r>
      <w:r w:rsidRPr="00573D86">
        <w:rPr>
          <w:rFonts w:ascii="Times New Roman" w:hAnsi="Times New Roman"/>
          <w:sz w:val="24"/>
        </w:rPr>
        <w:t xml:space="preserve">date: DD/MM/YY </w:t>
      </w:r>
      <w:r w:rsidRPr="00573D86">
        <w:rPr>
          <w:rFonts w:ascii="Times New Roman" w:hAnsi="Times New Roman"/>
          <w:color w:val="333333"/>
        </w:rPr>
        <w:t xml:space="preserve">to </w:t>
      </w:r>
      <w:r w:rsidRPr="00573D86">
        <w:rPr>
          <w:rFonts w:ascii="Times New Roman" w:hAnsi="Times New Roman"/>
          <w:sz w:val="24"/>
        </w:rPr>
        <w:t>DD/MM</w:t>
      </w:r>
    </w:p>
    <w:p w:rsidR="00942054" w:rsidRPr="00573D86" w:rsidRDefault="00942054" w:rsidP="00942054">
      <w:pPr>
        <w:ind w:firstLineChars="200" w:firstLine="480"/>
        <w:rPr>
          <w:rFonts w:ascii="Times New Roman" w:hAnsi="Times New Roman"/>
          <w:sz w:val="24"/>
        </w:rPr>
      </w:pPr>
      <w:r w:rsidRPr="00573D86">
        <w:rPr>
          <w:rFonts w:ascii="Times New Roman" w:hAnsi="Times New Roman"/>
          <w:sz w:val="24"/>
        </w:rPr>
        <w:t xml:space="preserve">Exhibition date: DD/MM/YY </w:t>
      </w:r>
      <w:r w:rsidRPr="00573D86">
        <w:rPr>
          <w:rFonts w:ascii="Times New Roman" w:hAnsi="Times New Roman"/>
          <w:color w:val="333333"/>
        </w:rPr>
        <w:t xml:space="preserve">to </w:t>
      </w:r>
      <w:r w:rsidRPr="00573D86">
        <w:rPr>
          <w:rFonts w:ascii="Times New Roman" w:hAnsi="Times New Roman"/>
          <w:sz w:val="24"/>
        </w:rPr>
        <w:t>DD/MM</w:t>
      </w:r>
    </w:p>
    <w:p w:rsidR="00942054" w:rsidRPr="00573D86" w:rsidRDefault="00942054" w:rsidP="00942054">
      <w:pPr>
        <w:ind w:firstLineChars="200" w:firstLine="480"/>
        <w:rPr>
          <w:rFonts w:ascii="Times New Roman" w:hAnsi="Times New Roman"/>
          <w:sz w:val="24"/>
        </w:rPr>
      </w:pPr>
      <w:r w:rsidRPr="00573D86">
        <w:rPr>
          <w:rFonts w:ascii="Times New Roman" w:hAnsi="Times New Roman"/>
          <w:sz w:val="24"/>
        </w:rPr>
        <w:t>Move-out date: DD/MM/YY</w:t>
      </w:r>
    </w:p>
    <w:p w:rsidR="00942054" w:rsidRPr="00573D86" w:rsidRDefault="00942054" w:rsidP="00942054">
      <w:pPr>
        <w:pStyle w:val="a4"/>
        <w:widowControl/>
        <w:spacing w:before="150"/>
        <w:rPr>
          <w:rFonts w:ascii="Times New Roman" w:hAnsi="Times New Roman" w:cs="Times New Roman"/>
          <w:sz w:val="24"/>
          <w:u w:val="single"/>
        </w:rPr>
      </w:pPr>
      <w:r w:rsidRPr="00573D86">
        <w:rPr>
          <w:rFonts w:ascii="Times New Roman" w:hAnsi="Times New Roman" w:cs="Times New Roman"/>
          <w:sz w:val="24"/>
        </w:rPr>
        <w:t>Sponsor name:</w:t>
      </w:r>
    </w:p>
    <w:p w:rsidR="00942054" w:rsidRPr="00573D86" w:rsidRDefault="00942054" w:rsidP="00942054">
      <w:pPr>
        <w:ind w:firstLineChars="200" w:firstLine="480"/>
        <w:rPr>
          <w:rFonts w:ascii="Times New Roman" w:hAnsi="Times New Roman"/>
          <w:sz w:val="24"/>
          <w:u w:val="single"/>
        </w:rPr>
      </w:pPr>
      <w:r w:rsidRPr="00573D86">
        <w:rPr>
          <w:rFonts w:ascii="Times New Roman" w:hAnsi="Times New Roman"/>
          <w:sz w:val="24"/>
        </w:rPr>
        <w:t>Main responsible person of the sponsor: contact:</w:t>
      </w:r>
    </w:p>
    <w:p w:rsidR="00942054" w:rsidRPr="00573D86" w:rsidRDefault="00942054" w:rsidP="00942054">
      <w:pPr>
        <w:ind w:firstLineChars="200" w:firstLine="480"/>
        <w:rPr>
          <w:rFonts w:ascii="Times New Roman" w:hAnsi="Times New Roman"/>
          <w:sz w:val="24"/>
        </w:rPr>
      </w:pPr>
      <w:r w:rsidRPr="00573D86">
        <w:rPr>
          <w:rFonts w:ascii="Times New Roman" w:hAnsi="Times New Roman"/>
          <w:sz w:val="24"/>
        </w:rPr>
        <w:t>Exhibition hall in use: area: m</w:t>
      </w:r>
      <w:r w:rsidRPr="00573D86">
        <w:rPr>
          <w:rFonts w:ascii="Times New Roman" w:hAnsi="Times New Roman"/>
          <w:sz w:val="24"/>
          <w:vertAlign w:val="superscript"/>
        </w:rPr>
        <w:t>2</w:t>
      </w:r>
    </w:p>
    <w:p w:rsidR="00942054" w:rsidRPr="00573D86" w:rsidRDefault="00942054" w:rsidP="00942054">
      <w:pPr>
        <w:ind w:firstLineChars="200" w:firstLine="480"/>
        <w:rPr>
          <w:rFonts w:ascii="Times New Roman" w:hAnsi="Times New Roman"/>
          <w:sz w:val="24"/>
        </w:rPr>
      </w:pPr>
    </w:p>
    <w:p w:rsidR="00942054" w:rsidRPr="00573D86" w:rsidRDefault="00942054" w:rsidP="00942054">
      <w:pPr>
        <w:spacing w:line="360" w:lineRule="auto"/>
        <w:ind w:left="-2"/>
        <w:rPr>
          <w:rFonts w:ascii="Times New Roman" w:hAnsi="Times New Roman"/>
          <w:b/>
          <w:bCs/>
          <w:sz w:val="24"/>
        </w:rPr>
      </w:pPr>
      <w:r w:rsidRPr="00573D86">
        <w:rPr>
          <w:rFonts w:ascii="Times New Roman" w:hAnsi="Times New Roman"/>
          <w:b/>
          <w:bCs/>
          <w:sz w:val="24"/>
        </w:rPr>
        <w:t>The responsibilities and obligations of the sponsor:</w:t>
      </w:r>
    </w:p>
    <w:p w:rsidR="00942054" w:rsidRPr="00573D86" w:rsidRDefault="00942054" w:rsidP="00942054">
      <w:pPr>
        <w:tabs>
          <w:tab w:val="left" w:pos="720"/>
          <w:tab w:val="left" w:pos="900"/>
        </w:tabs>
        <w:spacing w:line="420" w:lineRule="exact"/>
        <w:ind w:leftChars="-1" w:left="358" w:hangingChars="150" w:hanging="360"/>
        <w:rPr>
          <w:rFonts w:ascii="Times New Roman" w:hAnsi="Times New Roman"/>
          <w:sz w:val="24"/>
        </w:rPr>
      </w:pPr>
      <w:r w:rsidRPr="00573D86">
        <w:rPr>
          <w:rFonts w:ascii="Times New Roman" w:hAnsi="Times New Roman"/>
          <w:sz w:val="24"/>
        </w:rPr>
        <w:t>I.</w:t>
      </w:r>
      <w:r w:rsidRPr="00573D86">
        <w:rPr>
          <w:rFonts w:ascii="Times New Roman" w:hAnsi="Times New Roman"/>
          <w:sz w:val="24"/>
        </w:rPr>
        <w:tab/>
        <w:t>The sponsor of the exhibition shall designate a special person responsible for the venue construction and fire safety, and make sure the safety of construction and fire control during the exhibition in accordance with the principle of "one who is in charge of and hosts the exhibition is responsible for safety".</w:t>
      </w:r>
    </w:p>
    <w:p w:rsidR="00942054" w:rsidRPr="00573D86" w:rsidRDefault="00942054" w:rsidP="00942054">
      <w:pPr>
        <w:tabs>
          <w:tab w:val="left" w:pos="720"/>
          <w:tab w:val="left" w:pos="900"/>
        </w:tabs>
        <w:spacing w:line="420" w:lineRule="exact"/>
        <w:ind w:leftChars="-1" w:left="358" w:hangingChars="150" w:hanging="360"/>
        <w:rPr>
          <w:rFonts w:ascii="Times New Roman" w:hAnsi="Times New Roman"/>
          <w:sz w:val="24"/>
        </w:rPr>
      </w:pPr>
      <w:r w:rsidRPr="00573D86">
        <w:rPr>
          <w:rFonts w:ascii="Times New Roman" w:hAnsi="Times New Roman"/>
          <w:sz w:val="24"/>
        </w:rPr>
        <w:t>II.</w:t>
      </w:r>
      <w:r w:rsidRPr="00573D86">
        <w:rPr>
          <w:rFonts w:ascii="Times New Roman" w:hAnsi="Times New Roman"/>
          <w:sz w:val="24"/>
        </w:rPr>
        <w:tab/>
        <w:t xml:space="preserve">The sponsor of the exhibition shall strictly and conscientiously implement the </w:t>
      </w:r>
      <w:r w:rsidRPr="00573D86">
        <w:rPr>
          <w:rFonts w:ascii="Times New Roman" w:hAnsi="Times New Roman"/>
          <w:i/>
          <w:sz w:val="24"/>
        </w:rPr>
        <w:t>Fire Control Law of People's Republic of China</w:t>
      </w:r>
      <w:r w:rsidRPr="00573D86">
        <w:rPr>
          <w:rFonts w:ascii="Times New Roman" w:hAnsi="Times New Roman"/>
          <w:sz w:val="24"/>
        </w:rPr>
        <w:t xml:space="preserve">, </w:t>
      </w:r>
      <w:r w:rsidRPr="00573D86">
        <w:rPr>
          <w:rFonts w:ascii="Times New Roman" w:hAnsi="Times New Roman"/>
          <w:i/>
          <w:sz w:val="24"/>
        </w:rPr>
        <w:t>Safety Management Regulations on Large-Scale Mass Activity</w:t>
      </w:r>
      <w:r w:rsidRPr="00573D86">
        <w:rPr>
          <w:rFonts w:ascii="Times New Roman" w:hAnsi="Times New Roman"/>
          <w:sz w:val="24"/>
        </w:rPr>
        <w:t xml:space="preserve"> (State Council Decree No. 505) and </w:t>
      </w:r>
      <w:r w:rsidRPr="00573D86">
        <w:rPr>
          <w:rFonts w:ascii="Times New Roman" w:hAnsi="Times New Roman"/>
          <w:i/>
          <w:sz w:val="24"/>
        </w:rPr>
        <w:t>Safety Production Law</w:t>
      </w:r>
      <w:r w:rsidRPr="00573D86">
        <w:rPr>
          <w:rFonts w:ascii="Times New Roman" w:hAnsi="Times New Roman"/>
          <w:sz w:val="24"/>
        </w:rPr>
        <w:t xml:space="preserve"> and other relevant regulations on fire control and safety, take measures to prevent fire and guarantee safety, determine the responsible person of fire control and safety and carefully carry out their duties.</w:t>
      </w:r>
    </w:p>
    <w:p w:rsidR="00942054" w:rsidRPr="00573D86" w:rsidRDefault="00942054" w:rsidP="00942054">
      <w:pPr>
        <w:tabs>
          <w:tab w:val="left" w:pos="900"/>
        </w:tabs>
        <w:spacing w:line="420" w:lineRule="exact"/>
        <w:ind w:left="360" w:hangingChars="150" w:hanging="360"/>
        <w:rPr>
          <w:rFonts w:ascii="Times New Roman" w:hAnsi="Times New Roman"/>
          <w:sz w:val="24"/>
        </w:rPr>
      </w:pPr>
      <w:r w:rsidRPr="00573D86">
        <w:rPr>
          <w:rFonts w:ascii="Times New Roman" w:hAnsi="Times New Roman"/>
          <w:sz w:val="24"/>
        </w:rPr>
        <w:t>III.</w:t>
      </w:r>
      <w:r w:rsidRPr="00573D86">
        <w:rPr>
          <w:rFonts w:ascii="Times New Roman" w:hAnsi="Times New Roman"/>
          <w:sz w:val="24"/>
        </w:rPr>
        <w:tab/>
        <w:t xml:space="preserve">The sponsor of the exhibition shall strictly examine and verify entry formalities of each exhibition booth and be responsible for the propaganda and education as well as supervision and examination of construction and fire control to urge the </w:t>
      </w:r>
      <w:r w:rsidRPr="00573D86">
        <w:rPr>
          <w:rFonts w:ascii="Times New Roman" w:hAnsi="Times New Roman"/>
          <w:sz w:val="24"/>
        </w:rPr>
        <w:lastRenderedPageBreak/>
        <w:t xml:space="preserve">rectification of construction and fire hazards in accordance with </w:t>
      </w:r>
      <w:r w:rsidRPr="00573D86">
        <w:rPr>
          <w:rFonts w:ascii="Times New Roman" w:hAnsi="Times New Roman"/>
          <w:i/>
          <w:sz w:val="24"/>
        </w:rPr>
        <w:t>Use Rules of the Exhibition Hall</w:t>
      </w:r>
      <w:r w:rsidRPr="00573D86">
        <w:rPr>
          <w:rFonts w:ascii="Times New Roman" w:hAnsi="Times New Roman"/>
          <w:sz w:val="24"/>
        </w:rPr>
        <w:t xml:space="preserve">, </w:t>
      </w:r>
      <w:r w:rsidRPr="00573D86">
        <w:rPr>
          <w:rFonts w:ascii="Times New Roman" w:hAnsi="Times New Roman"/>
          <w:i/>
          <w:sz w:val="24"/>
        </w:rPr>
        <w:t>Safety Management Regulations on Move-in</w:t>
      </w:r>
      <w:r w:rsidRPr="00573D86">
        <w:rPr>
          <w:rFonts w:ascii="Times New Roman" w:hAnsi="Times New Roman"/>
          <w:sz w:val="24"/>
        </w:rPr>
        <w:t xml:space="preserve">, </w:t>
      </w:r>
      <w:r w:rsidRPr="00573D86">
        <w:rPr>
          <w:rFonts w:ascii="Times New Roman" w:hAnsi="Times New Roman"/>
          <w:i/>
          <w:sz w:val="24"/>
        </w:rPr>
        <w:t>Safety Responsibility Agreement of the Special Booth Construction</w:t>
      </w:r>
      <w:r w:rsidRPr="00573D86">
        <w:rPr>
          <w:rFonts w:ascii="Times New Roman" w:hAnsi="Times New Roman"/>
          <w:sz w:val="24"/>
        </w:rPr>
        <w:t xml:space="preserve"> and </w:t>
      </w:r>
      <w:r w:rsidRPr="00573D86">
        <w:rPr>
          <w:rFonts w:ascii="Times New Roman" w:hAnsi="Times New Roman"/>
          <w:i/>
          <w:sz w:val="24"/>
        </w:rPr>
        <w:t>Regulations on the Fire Control of the Exhibition Hall</w:t>
      </w:r>
      <w:r w:rsidRPr="00573D86">
        <w:rPr>
          <w:rFonts w:ascii="Times New Roman" w:hAnsi="Times New Roman"/>
          <w:sz w:val="24"/>
        </w:rPr>
        <w:t>.</w:t>
      </w:r>
    </w:p>
    <w:p w:rsidR="00942054" w:rsidRPr="00573D86" w:rsidRDefault="00942054" w:rsidP="00942054">
      <w:pPr>
        <w:tabs>
          <w:tab w:val="left" w:pos="720"/>
          <w:tab w:val="left" w:pos="900"/>
        </w:tabs>
        <w:spacing w:line="420" w:lineRule="exact"/>
        <w:ind w:leftChars="-1" w:left="358" w:hangingChars="150" w:hanging="360"/>
        <w:rPr>
          <w:rFonts w:ascii="Times New Roman" w:hAnsi="Times New Roman"/>
          <w:sz w:val="24"/>
        </w:rPr>
      </w:pPr>
      <w:r w:rsidRPr="00573D86">
        <w:rPr>
          <w:rFonts w:ascii="Times New Roman" w:hAnsi="Times New Roman"/>
          <w:sz w:val="24"/>
        </w:rPr>
        <w:t>IV.</w:t>
      </w:r>
      <w:r w:rsidRPr="00573D86">
        <w:rPr>
          <w:rFonts w:ascii="Times New Roman" w:hAnsi="Times New Roman"/>
          <w:sz w:val="24"/>
        </w:rPr>
        <w:tab/>
        <w:t>The sponsor of the exhibition shall be responsible for the examination and approval of the decoration plan, drawings, materials and others of exhibitors. The exhibitors must submit the above-mentioned things to the sponsor for strict review before decoration. After passing the examination, the exhibitors and sponsor will sign the safety responsibility agreement on fire control and construction safety. Then the sponsor can handle the entry formalities for exhibitors.</w:t>
      </w:r>
    </w:p>
    <w:p w:rsidR="00942054" w:rsidRPr="00573D86" w:rsidRDefault="00942054" w:rsidP="00942054">
      <w:pPr>
        <w:tabs>
          <w:tab w:val="left" w:pos="720"/>
          <w:tab w:val="left" w:pos="900"/>
        </w:tabs>
        <w:spacing w:line="420" w:lineRule="exact"/>
        <w:ind w:left="360" w:hangingChars="150" w:hanging="360"/>
        <w:rPr>
          <w:rFonts w:ascii="Times New Roman" w:hAnsi="Times New Roman"/>
          <w:sz w:val="24"/>
        </w:rPr>
      </w:pPr>
      <w:r w:rsidRPr="00573D86">
        <w:rPr>
          <w:rFonts w:ascii="Times New Roman" w:hAnsi="Times New Roman"/>
          <w:color w:val="000000"/>
          <w:sz w:val="24"/>
        </w:rPr>
        <w:t>V.</w:t>
      </w:r>
      <w:r w:rsidRPr="00573D86">
        <w:rPr>
          <w:rFonts w:ascii="Times New Roman" w:hAnsi="Times New Roman"/>
          <w:color w:val="000000"/>
          <w:sz w:val="24"/>
        </w:rPr>
        <w:tab/>
      </w:r>
      <w:r w:rsidRPr="00573D86">
        <w:rPr>
          <w:rFonts w:ascii="Times New Roman" w:hAnsi="Times New Roman"/>
          <w:sz w:val="24"/>
        </w:rPr>
        <w:t>The sponsor of the exhibition shall be responsible for supervising and guaranteeing that the structure of exhibition booths built by the construction unit is firm and secure. If the collapse of the booth, work injury, people injured, the damage of buildings and other safety accidents occur during construction, exhibition and move-out, the sponsor of the exhibition will take full responsibility. The sponsor shall be responsible for the construction safety of the construction site, electrical safety of booth and fire prevention work, and shall designate the full-time security officer responsible for the construction site safety and fire prevention work. No one is allowed to smoke at any time in the exhibition hall.</w:t>
      </w:r>
    </w:p>
    <w:p w:rsidR="00942054" w:rsidRPr="00573D86" w:rsidRDefault="00942054" w:rsidP="00942054">
      <w:pPr>
        <w:tabs>
          <w:tab w:val="left" w:pos="720"/>
          <w:tab w:val="left" w:pos="900"/>
        </w:tabs>
        <w:spacing w:line="420" w:lineRule="exact"/>
        <w:ind w:left="360" w:hangingChars="150" w:hanging="360"/>
        <w:rPr>
          <w:rFonts w:ascii="Times New Roman" w:hAnsi="Times New Roman"/>
          <w:sz w:val="24"/>
        </w:rPr>
      </w:pPr>
      <w:r w:rsidRPr="00573D86">
        <w:rPr>
          <w:rFonts w:ascii="Times New Roman" w:hAnsi="Times New Roman"/>
          <w:color w:val="000000"/>
          <w:sz w:val="24"/>
        </w:rPr>
        <w:t>VI.</w:t>
      </w:r>
      <w:r w:rsidRPr="00573D86">
        <w:rPr>
          <w:rFonts w:ascii="Times New Roman" w:hAnsi="Times New Roman"/>
          <w:color w:val="000000"/>
          <w:sz w:val="24"/>
        </w:rPr>
        <w:tab/>
      </w:r>
      <w:r w:rsidRPr="00573D86">
        <w:rPr>
          <w:rFonts w:ascii="Times New Roman" w:hAnsi="Times New Roman"/>
          <w:sz w:val="24"/>
        </w:rPr>
        <w:t>The sponsor of the exhibition shall be responsible for supervising the construction units and exhibitors in case that they do things such as nailing nails, binding and other damages to buildings (walls, cylinders and a variety of special pipelines). The structure of all booths and their main structure should be connected and the booths should be built strictly in accordance with the limited height of the exhibition hall (not more than 6m).</w:t>
      </w:r>
    </w:p>
    <w:p w:rsidR="00942054" w:rsidRPr="00573D86" w:rsidRDefault="00942054" w:rsidP="00942054">
      <w:pPr>
        <w:tabs>
          <w:tab w:val="left" w:pos="720"/>
          <w:tab w:val="left" w:pos="900"/>
        </w:tabs>
        <w:spacing w:line="420" w:lineRule="exact"/>
        <w:ind w:leftChars="-1" w:left="478" w:hangingChars="200" w:hanging="480"/>
        <w:rPr>
          <w:rFonts w:ascii="Times New Roman" w:hAnsi="Times New Roman"/>
          <w:sz w:val="24"/>
        </w:rPr>
      </w:pPr>
      <w:r w:rsidRPr="00573D86">
        <w:rPr>
          <w:rFonts w:ascii="Times New Roman" w:hAnsi="Times New Roman"/>
          <w:sz w:val="24"/>
        </w:rPr>
        <w:t>VII.</w:t>
      </w:r>
      <w:r w:rsidRPr="00573D86">
        <w:rPr>
          <w:rFonts w:ascii="Times New Roman" w:hAnsi="Times New Roman"/>
          <w:sz w:val="24"/>
        </w:rPr>
        <w:tab/>
        <w:t>When the sponsor of the exhibition designs and plans the exhibition venue (hall), it must not seize, occupy, bury and shelter the fire facilities and fire shutter door.</w:t>
      </w:r>
    </w:p>
    <w:p w:rsidR="00942054" w:rsidRPr="00573D86" w:rsidRDefault="00942054" w:rsidP="00942054">
      <w:pPr>
        <w:tabs>
          <w:tab w:val="left" w:pos="720"/>
          <w:tab w:val="left" w:pos="900"/>
        </w:tabs>
        <w:spacing w:line="420" w:lineRule="exact"/>
        <w:ind w:leftChars="-1" w:left="478" w:hangingChars="200" w:hanging="480"/>
        <w:rPr>
          <w:rFonts w:ascii="Times New Roman" w:hAnsi="Times New Roman"/>
          <w:sz w:val="24"/>
        </w:rPr>
      </w:pPr>
      <w:r w:rsidRPr="00573D86">
        <w:rPr>
          <w:rFonts w:ascii="Times New Roman" w:hAnsi="Times New Roman"/>
          <w:sz w:val="24"/>
        </w:rPr>
        <w:t>VIII.</w:t>
      </w:r>
      <w:r w:rsidRPr="00573D86">
        <w:rPr>
          <w:rFonts w:ascii="Times New Roman" w:hAnsi="Times New Roman"/>
          <w:sz w:val="24"/>
        </w:rPr>
        <w:tab/>
        <w:t>The sponsor of the exhibition shall be responsible for supervising and guaranteeing that the fire operation is strictly prohibited in the exhibition hall. If there is indeed a need to use oxygen welding and electric welding during operation in the venue, the decoration unit must report to the venue for review. And the fire use certificate and fire control equipment are required. The on-site guardians and protective measures must be ensured before fire work.</w:t>
      </w:r>
    </w:p>
    <w:p w:rsidR="00942054" w:rsidRPr="00573D86" w:rsidRDefault="00942054" w:rsidP="00942054">
      <w:pPr>
        <w:tabs>
          <w:tab w:val="left" w:pos="720"/>
          <w:tab w:val="left" w:pos="900"/>
        </w:tabs>
        <w:spacing w:line="420" w:lineRule="exact"/>
        <w:ind w:leftChars="-1" w:left="478" w:hangingChars="200" w:hanging="480"/>
        <w:rPr>
          <w:rFonts w:ascii="Times New Roman" w:hAnsi="Times New Roman"/>
          <w:sz w:val="24"/>
        </w:rPr>
      </w:pPr>
      <w:r w:rsidRPr="00573D86">
        <w:rPr>
          <w:rFonts w:ascii="Times New Roman" w:hAnsi="Times New Roman"/>
          <w:sz w:val="24"/>
        </w:rPr>
        <w:lastRenderedPageBreak/>
        <w:t>IX.</w:t>
      </w:r>
      <w:r w:rsidRPr="00573D86">
        <w:rPr>
          <w:rFonts w:ascii="Times New Roman" w:hAnsi="Times New Roman"/>
          <w:sz w:val="24"/>
        </w:rPr>
        <w:tab/>
        <w:t>The sponsor of the exhibition must consciously accept and cooperate with the public security fire control institutions and the security department of Party A in inspecting the work of exhibitors to eliminate hidden danger and fire hazards and to ensure security.</w:t>
      </w:r>
    </w:p>
    <w:p w:rsidR="00942054" w:rsidRPr="00573D86" w:rsidRDefault="00942054" w:rsidP="00942054">
      <w:pPr>
        <w:tabs>
          <w:tab w:val="left" w:pos="720"/>
          <w:tab w:val="left" w:pos="900"/>
        </w:tabs>
        <w:spacing w:line="420" w:lineRule="exact"/>
        <w:ind w:leftChars="-1" w:left="358" w:hangingChars="150" w:hanging="360"/>
        <w:rPr>
          <w:rFonts w:ascii="Times New Roman" w:hAnsi="Times New Roman"/>
          <w:sz w:val="24"/>
        </w:rPr>
      </w:pPr>
      <w:r w:rsidRPr="00573D86">
        <w:rPr>
          <w:rFonts w:ascii="Times New Roman" w:hAnsi="Times New Roman"/>
          <w:sz w:val="24"/>
        </w:rPr>
        <w:t>X.</w:t>
      </w:r>
      <w:r w:rsidRPr="00573D86">
        <w:rPr>
          <w:rFonts w:ascii="Times New Roman" w:hAnsi="Times New Roman"/>
          <w:sz w:val="24"/>
        </w:rPr>
        <w:tab/>
        <w:t>If any exhibitor where the potential fire hazards exist doesn't carry out rectification, the public security fire control institutions will punish both the sponsor and the exhibitors, and even pursue their legal responsibility if a fire accident occurs.</w:t>
      </w:r>
    </w:p>
    <w:p w:rsidR="00942054" w:rsidRPr="00573D86" w:rsidRDefault="00942054" w:rsidP="00942054">
      <w:pPr>
        <w:tabs>
          <w:tab w:val="left" w:pos="720"/>
        </w:tabs>
        <w:spacing w:line="420" w:lineRule="exact"/>
        <w:ind w:left="-2"/>
        <w:rPr>
          <w:rFonts w:ascii="Times New Roman" w:hAnsi="Times New Roman"/>
          <w:sz w:val="24"/>
        </w:rPr>
      </w:pPr>
    </w:p>
    <w:p w:rsidR="00942054" w:rsidRPr="00573D86" w:rsidRDefault="00942054" w:rsidP="00942054">
      <w:pPr>
        <w:pStyle w:val="a3"/>
        <w:spacing w:line="420" w:lineRule="exact"/>
        <w:ind w:firstLine="482"/>
        <w:rPr>
          <w:rFonts w:ascii="Times New Roman" w:hAnsi="Times New Roman"/>
          <w:color w:val="000000"/>
          <w:sz w:val="24"/>
        </w:rPr>
      </w:pPr>
      <w:r w:rsidRPr="00573D86">
        <w:rPr>
          <w:rFonts w:ascii="Times New Roman" w:hAnsi="Times New Roman"/>
          <w:bCs/>
          <w:sz w:val="24"/>
        </w:rPr>
        <w:t>T</w:t>
      </w:r>
      <w:r w:rsidRPr="00573D86">
        <w:rPr>
          <w:rFonts w:ascii="Times New Roman" w:hAnsi="Times New Roman"/>
          <w:sz w:val="24"/>
        </w:rPr>
        <w:t xml:space="preserve">he sponsor of the exhibition must sign the </w:t>
      </w:r>
      <w:r w:rsidRPr="00573D86">
        <w:rPr>
          <w:rFonts w:ascii="Times New Roman" w:hAnsi="Times New Roman"/>
          <w:i/>
          <w:sz w:val="24"/>
        </w:rPr>
        <w:t>Safety Responsibility Agreement of the Special Booth Construction</w:t>
      </w:r>
      <w:r w:rsidRPr="00573D86">
        <w:rPr>
          <w:rFonts w:ascii="Times New Roman" w:hAnsi="Times New Roman"/>
          <w:sz w:val="24"/>
        </w:rPr>
        <w:t xml:space="preserve"> with the construction unit of the exhibition booth and should submit its copy to the Nanjing International Expo Center for the record! It the safety accidents and losses occur due to that the sponsor fails to perform the above-mentioned rules or fails to sufficiently supervise, inspect, manage and implement, the sponsor and exhibitors shall bear all the economic losses caused to the Organizing Committee and venue.</w:t>
      </w:r>
    </w:p>
    <w:p w:rsidR="00942054" w:rsidRPr="00573D86" w:rsidRDefault="00942054" w:rsidP="00942054">
      <w:pPr>
        <w:spacing w:line="420" w:lineRule="exact"/>
        <w:ind w:leftChars="171" w:left="359" w:firstLineChars="150" w:firstLine="361"/>
        <w:rPr>
          <w:rFonts w:ascii="Times New Roman" w:hAnsi="Times New Roman"/>
          <w:b/>
          <w:color w:val="000000"/>
          <w:sz w:val="24"/>
        </w:rPr>
      </w:pPr>
      <w:r w:rsidRPr="00573D86">
        <w:rPr>
          <w:rFonts w:ascii="Times New Roman" w:hAnsi="Times New Roman"/>
          <w:b/>
          <w:sz w:val="24"/>
        </w:rPr>
        <w:t>The sponsor unit of the exhibition shall show the copy of the business license and the contract signed with the contractor before the signing of this responsibility agreement.</w:t>
      </w:r>
    </w:p>
    <w:p w:rsidR="00942054" w:rsidRPr="00573D86" w:rsidRDefault="00942054" w:rsidP="00942054">
      <w:pPr>
        <w:spacing w:line="360" w:lineRule="auto"/>
        <w:ind w:leftChars="171" w:left="359" w:firstLineChars="95" w:firstLine="229"/>
        <w:rPr>
          <w:rFonts w:ascii="Times New Roman" w:hAnsi="Times New Roman"/>
          <w:b/>
          <w:bCs/>
          <w:sz w:val="24"/>
        </w:rPr>
      </w:pPr>
      <w:r w:rsidRPr="00573D86">
        <w:rPr>
          <w:rFonts w:ascii="Times New Roman" w:hAnsi="Times New Roman"/>
          <w:b/>
          <w:sz w:val="24"/>
        </w:rPr>
        <w:t xml:space="preserve">This Company has known </w:t>
      </w:r>
      <w:r w:rsidRPr="00573D86">
        <w:rPr>
          <w:rFonts w:ascii="Times New Roman" w:hAnsi="Times New Roman"/>
          <w:b/>
          <w:bCs/>
          <w:sz w:val="24"/>
        </w:rPr>
        <w:t>the</w:t>
      </w:r>
      <w:r w:rsidRPr="00573D86">
        <w:rPr>
          <w:rFonts w:ascii="Times New Roman" w:hAnsi="Times New Roman"/>
          <w:b/>
          <w:sz w:val="24"/>
        </w:rPr>
        <w:t xml:space="preserve"> </w:t>
      </w:r>
      <w:r w:rsidRPr="00573D86">
        <w:rPr>
          <w:rFonts w:ascii="Times New Roman" w:hAnsi="Times New Roman"/>
          <w:b/>
          <w:i/>
          <w:sz w:val="24"/>
        </w:rPr>
        <w:t>Use Rules of the Exhibition Hall</w:t>
      </w:r>
      <w:r w:rsidRPr="00573D86">
        <w:rPr>
          <w:rFonts w:ascii="Times New Roman" w:hAnsi="Times New Roman"/>
          <w:b/>
          <w:sz w:val="24"/>
        </w:rPr>
        <w:t xml:space="preserve">, </w:t>
      </w:r>
      <w:r w:rsidRPr="00573D86">
        <w:rPr>
          <w:rFonts w:ascii="Times New Roman" w:hAnsi="Times New Roman"/>
          <w:b/>
          <w:i/>
          <w:sz w:val="24"/>
        </w:rPr>
        <w:t>Safety Management Regulations on Move-in</w:t>
      </w:r>
      <w:r w:rsidRPr="00573D86">
        <w:rPr>
          <w:rFonts w:ascii="Times New Roman" w:hAnsi="Times New Roman"/>
          <w:b/>
          <w:sz w:val="24"/>
        </w:rPr>
        <w:t xml:space="preserve">, </w:t>
      </w:r>
      <w:r w:rsidRPr="00573D86">
        <w:rPr>
          <w:rFonts w:ascii="Times New Roman" w:hAnsi="Times New Roman"/>
          <w:b/>
          <w:i/>
          <w:sz w:val="24"/>
        </w:rPr>
        <w:t>Safety Responsibility Agreement of the Special Booth Construction</w:t>
      </w:r>
      <w:r w:rsidRPr="00573D86">
        <w:rPr>
          <w:rFonts w:ascii="Times New Roman" w:hAnsi="Times New Roman"/>
          <w:b/>
          <w:sz w:val="24"/>
        </w:rPr>
        <w:t xml:space="preserve"> and </w:t>
      </w:r>
      <w:r w:rsidRPr="00573D86">
        <w:rPr>
          <w:rFonts w:ascii="Times New Roman" w:hAnsi="Times New Roman"/>
          <w:b/>
          <w:i/>
          <w:sz w:val="24"/>
        </w:rPr>
        <w:t>Regulations on the Fire Control of the Exhibition Hall</w:t>
      </w:r>
      <w:r w:rsidRPr="00573D86">
        <w:rPr>
          <w:rFonts w:ascii="Times New Roman" w:hAnsi="Times New Roman"/>
          <w:b/>
          <w:sz w:val="24"/>
        </w:rPr>
        <w:t xml:space="preserve"> of </w:t>
      </w:r>
      <w:r w:rsidRPr="00573D86">
        <w:rPr>
          <w:rFonts w:ascii="Times New Roman" w:hAnsi="Times New Roman"/>
          <w:b/>
          <w:bCs/>
          <w:sz w:val="24"/>
        </w:rPr>
        <w:t>Nanjing International Expo Center</w:t>
      </w:r>
      <w:r w:rsidRPr="00573D86">
        <w:rPr>
          <w:rFonts w:ascii="Times New Roman" w:hAnsi="Times New Roman"/>
          <w:b/>
          <w:sz w:val="24"/>
        </w:rPr>
        <w:t xml:space="preserve"> and ensures strict observance.</w:t>
      </w:r>
    </w:p>
    <w:p w:rsidR="00942054" w:rsidRPr="00573D86" w:rsidRDefault="00942054" w:rsidP="00942054">
      <w:pPr>
        <w:spacing w:line="360" w:lineRule="auto"/>
        <w:ind w:leftChars="171" w:left="359" w:firstLineChars="95" w:firstLine="228"/>
        <w:rPr>
          <w:rFonts w:ascii="Times New Roman" w:hAnsi="Times New Roman"/>
          <w:sz w:val="24"/>
        </w:rPr>
      </w:pPr>
    </w:p>
    <w:p w:rsidR="00942054" w:rsidRPr="00573D86" w:rsidRDefault="00942054" w:rsidP="00942054">
      <w:pPr>
        <w:spacing w:line="420" w:lineRule="exact"/>
        <w:rPr>
          <w:rFonts w:ascii="Times New Roman" w:hAnsi="Times New Roman"/>
          <w:sz w:val="24"/>
        </w:rPr>
      </w:pPr>
      <w:r w:rsidRPr="00573D86">
        <w:rPr>
          <w:rFonts w:ascii="Times New Roman" w:hAnsi="Times New Roman"/>
          <w:sz w:val="24"/>
        </w:rPr>
        <w:tab/>
      </w:r>
      <w:r w:rsidRPr="00573D86">
        <w:rPr>
          <w:rFonts w:ascii="Times New Roman" w:hAnsi="Times New Roman"/>
          <w:sz w:val="24"/>
        </w:rPr>
        <w:tab/>
      </w:r>
      <w:r w:rsidRPr="00573D86">
        <w:rPr>
          <w:rFonts w:ascii="Times New Roman" w:hAnsi="Times New Roman"/>
          <w:sz w:val="24"/>
        </w:rPr>
        <w:tab/>
      </w:r>
      <w:r w:rsidRPr="00573D86">
        <w:rPr>
          <w:rFonts w:ascii="Times New Roman" w:hAnsi="Times New Roman"/>
          <w:sz w:val="24"/>
        </w:rPr>
        <w:tab/>
      </w:r>
      <w:r w:rsidRPr="00573D86">
        <w:rPr>
          <w:rFonts w:ascii="Times New Roman" w:hAnsi="Times New Roman"/>
          <w:sz w:val="24"/>
        </w:rPr>
        <w:tab/>
      </w:r>
      <w:r w:rsidRPr="00573D86">
        <w:rPr>
          <w:rFonts w:ascii="Times New Roman" w:hAnsi="Times New Roman"/>
          <w:sz w:val="24"/>
        </w:rPr>
        <w:tab/>
      </w:r>
      <w:r w:rsidRPr="00573D86">
        <w:rPr>
          <w:rFonts w:ascii="Times New Roman" w:hAnsi="Times New Roman"/>
          <w:sz w:val="24"/>
        </w:rPr>
        <w:tab/>
        <w:t>Representative of the sponsor (signature):</w:t>
      </w:r>
    </w:p>
    <w:p w:rsidR="00942054" w:rsidRPr="00573D86" w:rsidRDefault="00942054" w:rsidP="00942054">
      <w:pPr>
        <w:spacing w:line="420" w:lineRule="exact"/>
        <w:rPr>
          <w:rFonts w:ascii="Times New Roman" w:hAnsi="Times New Roman"/>
          <w:sz w:val="24"/>
        </w:rPr>
      </w:pPr>
    </w:p>
    <w:p w:rsidR="00942054" w:rsidRPr="00573D86" w:rsidRDefault="00942054" w:rsidP="00942054">
      <w:pPr>
        <w:spacing w:line="420" w:lineRule="exact"/>
        <w:ind w:firstLineChars="300" w:firstLine="720"/>
        <w:jc w:val="right"/>
        <w:rPr>
          <w:rFonts w:ascii="Times New Roman" w:hAnsi="Times New Roman"/>
          <w:b/>
          <w:color w:val="FF0000"/>
          <w:szCs w:val="21"/>
        </w:rPr>
      </w:pPr>
      <w:r w:rsidRPr="00573D86">
        <w:rPr>
          <w:rFonts w:ascii="Times New Roman" w:hAnsi="Times New Roman"/>
          <w:sz w:val="24"/>
        </w:rPr>
        <w:t>This responsibility agreement takes effect immediately from the date of the signing</w:t>
      </w:r>
    </w:p>
    <w:p w:rsidR="002660EF" w:rsidRPr="00942054" w:rsidRDefault="000E0DD8"/>
    <w:sectPr w:rsidR="002660EF" w:rsidRPr="009420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54"/>
    <w:rsid w:val="000E0DD8"/>
    <w:rsid w:val="00831110"/>
    <w:rsid w:val="00942054"/>
    <w:rsid w:val="00BA0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B0DE2-F583-4A16-8C5B-CB27949D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05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42054"/>
    <w:pPr>
      <w:spacing w:after="120"/>
      <w:ind w:leftChars="200" w:left="420"/>
    </w:pPr>
    <w:rPr>
      <w:kern w:val="0"/>
      <w:sz w:val="20"/>
    </w:rPr>
  </w:style>
  <w:style w:type="character" w:customStyle="1" w:styleId="Char">
    <w:name w:val="正文文本缩进 Char"/>
    <w:basedOn w:val="a0"/>
    <w:link w:val="a3"/>
    <w:uiPriority w:val="99"/>
    <w:rsid w:val="00942054"/>
    <w:rPr>
      <w:rFonts w:ascii="Calibri" w:eastAsia="宋体" w:hAnsi="Calibri" w:cs="Times New Roman"/>
      <w:kern w:val="0"/>
      <w:sz w:val="20"/>
      <w:szCs w:val="24"/>
    </w:rPr>
  </w:style>
  <w:style w:type="paragraph" w:styleId="a4">
    <w:name w:val="Normal (Web)"/>
    <w:basedOn w:val="a"/>
    <w:uiPriority w:val="99"/>
    <w:rsid w:val="00942054"/>
    <w:pPr>
      <w:jc w:val="left"/>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5319</Characters>
  <Application>Microsoft Office Word</Application>
  <DocSecurity>0</DocSecurity>
  <Lines>44</Lines>
  <Paragraphs>12</Paragraphs>
  <ScaleCrop>false</ScaleCrop>
  <Company>xhbycm</Company>
  <LinksUpToDate>false</LinksUpToDate>
  <CharactersWithSpaces>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xhuser</dc:creator>
  <cp:keywords/>
  <dc:description/>
  <cp:lastModifiedBy>xhuser</cp:lastModifiedBy>
  <cp:revision>2</cp:revision>
  <dcterms:created xsi:type="dcterms:W3CDTF">2020-07-14T07:13:00Z</dcterms:created>
  <dcterms:modified xsi:type="dcterms:W3CDTF">2020-07-14T07:13:00Z</dcterms:modified>
</cp:coreProperties>
</file>